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58" w:rsidRPr="00A570B2" w:rsidRDefault="00A570B2" w:rsidP="00A570B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Samodzielny Publiczny Zakład Opieki Zdrowotnej w Augustowie, informuje, iż dokument JEDZ należy przesyłać w postaci zakodowanej na adres poczty elektronicznej </w:t>
      </w:r>
      <w:hyperlink r:id="rId4" w:history="1">
        <w:r w:rsidRPr="00A92CD6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  <w:r>
        <w:rPr>
          <w:rFonts w:ascii="Tahoma" w:hAnsi="Tahoma" w:cs="Tahoma"/>
          <w:sz w:val="20"/>
          <w:szCs w:val="20"/>
        </w:rPr>
        <w:t>, najpóźniej do terminu składania ofert. W ofercie powinna znaleźć się informacja o sposobie odkodowania dokumentu.</w:t>
      </w:r>
    </w:p>
    <w:sectPr w:rsidR="00E30F58" w:rsidRPr="00A5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70B2"/>
    <w:rsid w:val="00A570B2"/>
    <w:rsid w:val="00E3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70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bartnicki7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294</Characters>
  <Application>Microsoft Office Word</Application>
  <DocSecurity>0</DocSecurity>
  <Lines>2</Lines>
  <Paragraphs>1</Paragraphs>
  <ScaleCrop>false</ScaleCrop>
  <Company>Your Company Name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2018-06-14T08:14:00Z</dcterms:created>
  <dcterms:modified xsi:type="dcterms:W3CDTF">2018-06-14T08:17:00Z</dcterms:modified>
</cp:coreProperties>
</file>